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71" w:rsidRDefault="00682ABF">
      <w:pPr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附件一：</w:t>
      </w:r>
    </w:p>
    <w:p w:rsidR="00805171" w:rsidRDefault="00682ABF">
      <w:pPr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201</w:t>
      </w:r>
      <w:r>
        <w:rPr>
          <w:rFonts w:ascii="黑体" w:eastAsia="黑体" w:hAnsi="黑体" w:cs="黑体" w:hint="eastAsia"/>
          <w:b/>
          <w:sz w:val="28"/>
          <w:szCs w:val="28"/>
        </w:rPr>
        <w:t>5-</w:t>
      </w:r>
      <w:r>
        <w:rPr>
          <w:rFonts w:ascii="黑体" w:eastAsia="黑体" w:hAnsi="黑体" w:cs="黑体" w:hint="eastAsia"/>
          <w:b/>
          <w:sz w:val="28"/>
          <w:szCs w:val="28"/>
        </w:rPr>
        <w:t>201</w:t>
      </w:r>
      <w:r>
        <w:rPr>
          <w:rFonts w:ascii="黑体" w:eastAsia="黑体" w:hAnsi="黑体" w:cs="黑体" w:hint="eastAsia"/>
          <w:b/>
          <w:sz w:val="28"/>
          <w:szCs w:val="28"/>
        </w:rPr>
        <w:t>6</w:t>
      </w:r>
      <w:r>
        <w:rPr>
          <w:rFonts w:ascii="黑体" w:eastAsia="黑体" w:hAnsi="黑体" w:cs="黑体" w:hint="eastAsia"/>
          <w:b/>
          <w:sz w:val="28"/>
          <w:szCs w:val="28"/>
        </w:rPr>
        <w:t>学年四川大学院级社团</w:t>
      </w:r>
      <w:r>
        <w:rPr>
          <w:rFonts w:ascii="黑体" w:eastAsia="黑体" w:hAnsi="黑体" w:cs="黑体" w:hint="eastAsia"/>
          <w:b/>
          <w:sz w:val="28"/>
          <w:szCs w:val="28"/>
        </w:rPr>
        <w:t>升级</w:t>
      </w:r>
      <w:r>
        <w:rPr>
          <w:rFonts w:ascii="黑体" w:eastAsia="黑体" w:hAnsi="黑体" w:cs="黑体" w:hint="eastAsia"/>
          <w:b/>
          <w:sz w:val="28"/>
          <w:szCs w:val="28"/>
        </w:rPr>
        <w:t>为校级社团</w:t>
      </w:r>
    </w:p>
    <w:p w:rsidR="00805171" w:rsidRDefault="00682ABF">
      <w:pPr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215"/>
        <w:gridCol w:w="1965"/>
        <w:gridCol w:w="1245"/>
        <w:gridCol w:w="2408"/>
      </w:tblGrid>
      <w:tr w:rsidR="00805171">
        <w:trPr>
          <w:trHeight w:val="144"/>
        </w:trPr>
        <w:tc>
          <w:tcPr>
            <w:tcW w:w="1689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社团名称</w:t>
            </w:r>
          </w:p>
        </w:tc>
        <w:tc>
          <w:tcPr>
            <w:tcW w:w="6833" w:type="dxa"/>
            <w:gridSpan w:val="4"/>
            <w:vAlign w:val="center"/>
          </w:tcPr>
          <w:p w:rsidR="00805171" w:rsidRDefault="008051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05171">
        <w:trPr>
          <w:trHeight w:val="144"/>
        </w:trPr>
        <w:tc>
          <w:tcPr>
            <w:tcW w:w="1689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社团类别</w:t>
            </w:r>
          </w:p>
        </w:tc>
        <w:tc>
          <w:tcPr>
            <w:tcW w:w="6833" w:type="dxa"/>
            <w:gridSpan w:val="4"/>
            <w:vAlign w:val="center"/>
          </w:tcPr>
          <w:p w:rsidR="00805171" w:rsidRDefault="008051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05171">
        <w:trPr>
          <w:trHeight w:val="161"/>
        </w:trPr>
        <w:tc>
          <w:tcPr>
            <w:tcW w:w="1689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挂靠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6833" w:type="dxa"/>
            <w:gridSpan w:val="4"/>
            <w:vAlign w:val="center"/>
          </w:tcPr>
          <w:p w:rsidR="00805171" w:rsidRDefault="008051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05171">
        <w:trPr>
          <w:trHeight w:val="239"/>
        </w:trPr>
        <w:tc>
          <w:tcPr>
            <w:tcW w:w="1689" w:type="dxa"/>
            <w:vMerge w:val="restart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学生负责人</w:t>
            </w:r>
          </w:p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基本情况</w:t>
            </w:r>
          </w:p>
        </w:tc>
        <w:tc>
          <w:tcPr>
            <w:tcW w:w="1215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965" w:type="dxa"/>
            <w:vAlign w:val="center"/>
          </w:tcPr>
          <w:p w:rsidR="00805171" w:rsidRDefault="008051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408" w:type="dxa"/>
            <w:vAlign w:val="center"/>
          </w:tcPr>
          <w:p w:rsidR="00805171" w:rsidRDefault="008051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05171">
        <w:trPr>
          <w:trHeight w:val="164"/>
        </w:trPr>
        <w:tc>
          <w:tcPr>
            <w:tcW w:w="1689" w:type="dxa"/>
            <w:vMerge/>
            <w:vAlign w:val="center"/>
          </w:tcPr>
          <w:p w:rsidR="00805171" w:rsidRDefault="00805171">
            <w:pPr>
              <w:spacing w:line="360" w:lineRule="auto"/>
            </w:pPr>
          </w:p>
        </w:tc>
        <w:tc>
          <w:tcPr>
            <w:tcW w:w="1215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965" w:type="dxa"/>
            <w:vAlign w:val="center"/>
          </w:tcPr>
          <w:p w:rsidR="00805171" w:rsidRDefault="008051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408" w:type="dxa"/>
            <w:vAlign w:val="center"/>
          </w:tcPr>
          <w:p w:rsidR="00805171" w:rsidRDefault="008051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05171">
        <w:trPr>
          <w:trHeight w:val="149"/>
        </w:trPr>
        <w:tc>
          <w:tcPr>
            <w:tcW w:w="1689" w:type="dxa"/>
            <w:vMerge w:val="restart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</w:t>
            </w:r>
          </w:p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基本情况</w:t>
            </w:r>
          </w:p>
        </w:tc>
        <w:tc>
          <w:tcPr>
            <w:tcW w:w="1215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965" w:type="dxa"/>
            <w:vAlign w:val="center"/>
          </w:tcPr>
          <w:p w:rsidR="00805171" w:rsidRDefault="008051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408" w:type="dxa"/>
            <w:vAlign w:val="center"/>
          </w:tcPr>
          <w:p w:rsidR="00805171" w:rsidRDefault="008051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05171">
        <w:trPr>
          <w:trHeight w:val="164"/>
        </w:trPr>
        <w:tc>
          <w:tcPr>
            <w:tcW w:w="1689" w:type="dxa"/>
            <w:vMerge/>
            <w:vAlign w:val="center"/>
          </w:tcPr>
          <w:p w:rsidR="00805171" w:rsidRDefault="00805171">
            <w:pPr>
              <w:spacing w:line="360" w:lineRule="auto"/>
            </w:pPr>
          </w:p>
        </w:tc>
        <w:tc>
          <w:tcPr>
            <w:tcW w:w="1215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965" w:type="dxa"/>
            <w:vAlign w:val="center"/>
          </w:tcPr>
          <w:p w:rsidR="00805171" w:rsidRDefault="008051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研究方向</w:t>
            </w:r>
          </w:p>
        </w:tc>
        <w:tc>
          <w:tcPr>
            <w:tcW w:w="2408" w:type="dxa"/>
            <w:vAlign w:val="center"/>
          </w:tcPr>
          <w:p w:rsidR="00805171" w:rsidRDefault="008051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05171">
        <w:trPr>
          <w:trHeight w:val="1585"/>
        </w:trPr>
        <w:tc>
          <w:tcPr>
            <w:tcW w:w="1689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学生社团</w:t>
            </w:r>
          </w:p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基本情况</w:t>
            </w:r>
          </w:p>
        </w:tc>
        <w:tc>
          <w:tcPr>
            <w:tcW w:w="6833" w:type="dxa"/>
            <w:gridSpan w:val="4"/>
            <w:vAlign w:val="center"/>
          </w:tcPr>
          <w:p w:rsidR="00805171" w:rsidRDefault="008051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05171">
        <w:trPr>
          <w:trHeight w:val="1585"/>
        </w:trPr>
        <w:tc>
          <w:tcPr>
            <w:tcW w:w="1689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社团</w:t>
            </w:r>
            <w:r>
              <w:rPr>
                <w:rFonts w:ascii="宋体" w:hAnsi="宋体" w:cs="宋体" w:hint="eastAsia"/>
                <w:sz w:val="24"/>
                <w:szCs w:val="24"/>
              </w:rPr>
              <w:t>主要</w:t>
            </w:r>
          </w:p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工作成绩</w:t>
            </w:r>
          </w:p>
        </w:tc>
        <w:tc>
          <w:tcPr>
            <w:tcW w:w="6833" w:type="dxa"/>
            <w:gridSpan w:val="4"/>
            <w:vAlign w:val="center"/>
          </w:tcPr>
          <w:p w:rsidR="00805171" w:rsidRDefault="008051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05171">
        <w:trPr>
          <w:trHeight w:val="1585"/>
        </w:trPr>
        <w:tc>
          <w:tcPr>
            <w:tcW w:w="1689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申请理由</w:t>
            </w:r>
          </w:p>
        </w:tc>
        <w:tc>
          <w:tcPr>
            <w:tcW w:w="6833" w:type="dxa"/>
            <w:gridSpan w:val="4"/>
            <w:vAlign w:val="center"/>
          </w:tcPr>
          <w:p w:rsidR="00805171" w:rsidRDefault="008051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05171">
        <w:trPr>
          <w:trHeight w:val="1585"/>
        </w:trPr>
        <w:tc>
          <w:tcPr>
            <w:tcW w:w="1689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指导教师意见</w:t>
            </w:r>
          </w:p>
        </w:tc>
        <w:tc>
          <w:tcPr>
            <w:tcW w:w="6833" w:type="dxa"/>
            <w:gridSpan w:val="4"/>
            <w:vAlign w:val="center"/>
          </w:tcPr>
          <w:p w:rsidR="00805171" w:rsidRDefault="008051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05171">
        <w:trPr>
          <w:trHeight w:val="1722"/>
        </w:trPr>
        <w:tc>
          <w:tcPr>
            <w:tcW w:w="1689" w:type="dxa"/>
            <w:vAlign w:val="center"/>
          </w:tcPr>
          <w:p w:rsidR="00805171" w:rsidRDefault="00682AB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</w:t>
            </w:r>
            <w:r>
              <w:rPr>
                <w:rFonts w:ascii="宋体" w:hAnsi="宋体" w:cs="宋体" w:hint="eastAsia"/>
                <w:sz w:val="24"/>
                <w:szCs w:val="24"/>
              </w:rPr>
              <w:t>单位意见</w:t>
            </w:r>
          </w:p>
        </w:tc>
        <w:tc>
          <w:tcPr>
            <w:tcW w:w="6833" w:type="dxa"/>
            <w:gridSpan w:val="4"/>
            <w:vAlign w:val="center"/>
          </w:tcPr>
          <w:p w:rsidR="00805171" w:rsidRDefault="008051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805171" w:rsidRDefault="00805171">
            <w:pPr>
              <w:wordWrap w:val="0"/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805171" w:rsidRDefault="00682ABF">
            <w:pPr>
              <w:wordWrap w:val="0"/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</w:t>
            </w:r>
            <w:r>
              <w:rPr>
                <w:rFonts w:ascii="宋体" w:hAnsi="宋体" w:cs="宋体" w:hint="eastAsia"/>
                <w:sz w:val="24"/>
                <w:szCs w:val="24"/>
              </w:rPr>
              <w:t>单位签章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805171" w:rsidRDefault="00682ABF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805171" w:rsidRDefault="00682ABF">
      <w:pPr>
        <w:rPr>
          <w:rFonts w:ascii="宋体" w:hAnsi="宋体" w:cs="宋体"/>
          <w:kern w:val="0"/>
          <w:shd w:val="clear" w:color="auto" w:fill="FFFFFF"/>
        </w:rPr>
      </w:pPr>
      <w:r>
        <w:rPr>
          <w:rFonts w:ascii="宋体" w:hAnsi="宋体" w:cs="宋体" w:hint="eastAsia"/>
          <w:kern w:val="0"/>
          <w:shd w:val="clear" w:color="auto" w:fill="FFFFFF"/>
        </w:rPr>
        <w:br/>
      </w:r>
      <w:bookmarkStart w:id="0" w:name="_GoBack"/>
      <w:bookmarkEnd w:id="0"/>
    </w:p>
    <w:p w:rsidR="00805171" w:rsidRDefault="00682AB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附件二：</w:t>
      </w:r>
    </w:p>
    <w:p w:rsidR="00805171" w:rsidRPr="00E6260F" w:rsidRDefault="00682ABF" w:rsidP="00E6260F">
      <w:pPr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“院级社团升</w:t>
      </w:r>
      <w:r>
        <w:rPr>
          <w:rFonts w:ascii="黑体" w:eastAsia="黑体" w:hAnsi="黑体" w:cs="黑体" w:hint="eastAsia"/>
          <w:b/>
          <w:sz w:val="32"/>
          <w:szCs w:val="32"/>
        </w:rPr>
        <w:t>为</w:t>
      </w:r>
      <w:r>
        <w:rPr>
          <w:rFonts w:ascii="黑体" w:eastAsia="黑体" w:hAnsi="黑体" w:cs="黑体" w:hint="eastAsia"/>
          <w:b/>
          <w:sz w:val="32"/>
          <w:szCs w:val="32"/>
        </w:rPr>
        <w:t>校级社团”申请材料明细</w:t>
      </w:r>
    </w:p>
    <w:p w:rsidR="00805171" w:rsidRDefault="00682AB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</w:t>
      </w:r>
      <w:r>
        <w:rPr>
          <w:rFonts w:ascii="宋体" w:hAnsi="宋体" w:cs="宋体" w:hint="eastAsia"/>
          <w:sz w:val="24"/>
          <w:szCs w:val="24"/>
        </w:rPr>
        <w:t>申请</w:t>
      </w:r>
      <w:r>
        <w:rPr>
          <w:rFonts w:ascii="宋体" w:hAnsi="宋体" w:cs="宋体" w:hint="eastAsia"/>
          <w:sz w:val="24"/>
          <w:szCs w:val="24"/>
        </w:rPr>
        <w:t>表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05171" w:rsidRDefault="00682AB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</w:t>
      </w:r>
      <w:r>
        <w:rPr>
          <w:rFonts w:ascii="宋体" w:hAnsi="宋体" w:cs="宋体" w:hint="eastAsia"/>
          <w:sz w:val="24"/>
          <w:szCs w:val="24"/>
        </w:rPr>
        <w:t>章程：</w:t>
      </w:r>
    </w:p>
    <w:p w:rsidR="00805171" w:rsidRDefault="00CE350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="00682ABF">
        <w:rPr>
          <w:rFonts w:ascii="宋体" w:hAnsi="宋体" w:cs="宋体" w:hint="eastAsia"/>
          <w:sz w:val="24"/>
          <w:szCs w:val="24"/>
        </w:rPr>
        <w:t>学生社团名称、类别、性质、挂靠</w:t>
      </w:r>
      <w:r w:rsidR="00682ABF">
        <w:rPr>
          <w:rFonts w:ascii="宋体" w:hAnsi="宋体" w:cs="宋体" w:hint="eastAsia"/>
          <w:sz w:val="24"/>
          <w:szCs w:val="24"/>
        </w:rPr>
        <w:t>学院</w:t>
      </w:r>
      <w:r w:rsidR="00682ABF">
        <w:rPr>
          <w:rFonts w:ascii="宋体" w:hAnsi="宋体" w:cs="宋体" w:hint="eastAsia"/>
          <w:sz w:val="24"/>
          <w:szCs w:val="24"/>
        </w:rPr>
        <w:t>、宗旨、目的及目标、活动形式及范围等；</w:t>
      </w:r>
    </w:p>
    <w:p w:rsidR="00805171" w:rsidRDefault="00CE350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="00682ABF">
        <w:rPr>
          <w:rFonts w:ascii="宋体" w:hAnsi="宋体" w:cs="宋体" w:hint="eastAsia"/>
          <w:sz w:val="24"/>
          <w:szCs w:val="24"/>
        </w:rPr>
        <w:t>明确的社团管理制度：财务制度、部门</w:t>
      </w:r>
      <w:r w:rsidR="00682ABF">
        <w:rPr>
          <w:rFonts w:ascii="宋体" w:hAnsi="宋体" w:cs="宋体" w:hint="eastAsia"/>
          <w:sz w:val="24"/>
          <w:szCs w:val="24"/>
        </w:rPr>
        <w:t>设置情况及管理</w:t>
      </w:r>
      <w:r w:rsidR="00682ABF">
        <w:rPr>
          <w:rFonts w:ascii="宋体" w:hAnsi="宋体" w:cs="宋体" w:hint="eastAsia"/>
          <w:sz w:val="24"/>
          <w:szCs w:val="24"/>
        </w:rPr>
        <w:t>制度等</w:t>
      </w:r>
      <w:r w:rsidR="00682ABF">
        <w:rPr>
          <w:rFonts w:ascii="宋体" w:hAnsi="宋体" w:cs="宋体" w:hint="eastAsia"/>
          <w:sz w:val="24"/>
          <w:szCs w:val="24"/>
        </w:rPr>
        <w:t>；</w:t>
      </w:r>
    </w:p>
    <w:p w:rsidR="00805171" w:rsidRDefault="00CE350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</w:t>
      </w:r>
      <w:r w:rsidR="00682ABF">
        <w:rPr>
          <w:rFonts w:ascii="宋体" w:hAnsi="宋体" w:cs="宋体" w:hint="eastAsia"/>
          <w:sz w:val="24"/>
          <w:szCs w:val="24"/>
        </w:rPr>
        <w:t>会员</w:t>
      </w:r>
      <w:r w:rsidR="00682ABF">
        <w:rPr>
          <w:rFonts w:ascii="宋体" w:hAnsi="宋体" w:cs="宋体" w:hint="eastAsia"/>
          <w:sz w:val="24"/>
          <w:szCs w:val="24"/>
        </w:rPr>
        <w:t>的</w:t>
      </w:r>
      <w:r w:rsidR="00682ABF">
        <w:rPr>
          <w:rFonts w:ascii="宋体" w:hAnsi="宋体" w:cs="宋体" w:hint="eastAsia"/>
          <w:sz w:val="24"/>
          <w:szCs w:val="24"/>
        </w:rPr>
        <w:t>权利</w:t>
      </w:r>
      <w:r w:rsidR="00682ABF">
        <w:rPr>
          <w:rFonts w:ascii="宋体" w:hAnsi="宋体" w:cs="宋体" w:hint="eastAsia"/>
          <w:sz w:val="24"/>
          <w:szCs w:val="24"/>
        </w:rPr>
        <w:t>及</w:t>
      </w:r>
      <w:r w:rsidR="00682ABF">
        <w:rPr>
          <w:rFonts w:ascii="宋体" w:hAnsi="宋体" w:cs="宋体" w:hint="eastAsia"/>
          <w:sz w:val="24"/>
          <w:szCs w:val="24"/>
        </w:rPr>
        <w:t>义务；</w:t>
      </w:r>
    </w:p>
    <w:p w:rsidR="00805171" w:rsidRDefault="00CE350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</w:t>
      </w:r>
      <w:r w:rsidR="00682ABF">
        <w:rPr>
          <w:rFonts w:ascii="宋体" w:hAnsi="宋体" w:cs="宋体" w:hint="eastAsia"/>
          <w:sz w:val="24"/>
          <w:szCs w:val="24"/>
        </w:rPr>
        <w:t>其他与社团相关</w:t>
      </w:r>
      <w:r w:rsidR="00682ABF">
        <w:rPr>
          <w:rFonts w:ascii="宋体" w:hAnsi="宋体" w:cs="宋体" w:hint="eastAsia"/>
          <w:sz w:val="24"/>
          <w:szCs w:val="24"/>
        </w:rPr>
        <w:t>的</w:t>
      </w:r>
      <w:r w:rsidR="00E6260F">
        <w:rPr>
          <w:rFonts w:ascii="宋体" w:hAnsi="宋体" w:cs="宋体" w:hint="eastAsia"/>
          <w:sz w:val="24"/>
          <w:szCs w:val="24"/>
        </w:rPr>
        <w:t>内容</w:t>
      </w:r>
      <w:r w:rsidR="00682ABF">
        <w:rPr>
          <w:rFonts w:ascii="宋体" w:hAnsi="宋体" w:cs="宋体" w:hint="eastAsia"/>
          <w:sz w:val="24"/>
          <w:szCs w:val="24"/>
        </w:rPr>
        <w:t>。</w:t>
      </w:r>
    </w:p>
    <w:p w:rsidR="00805171" w:rsidRDefault="00682AB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</w:t>
      </w:r>
      <w:r>
        <w:rPr>
          <w:rFonts w:ascii="宋体" w:hAnsi="宋体" w:cs="宋体" w:hint="eastAsia"/>
          <w:sz w:val="24"/>
          <w:szCs w:val="24"/>
        </w:rPr>
        <w:t>指导单位的介绍（指导单位必须是学校内机构）及指导单位提供的对该学生社团的书面意见（书面意见需要指导单位对该社团的详细评述，必须真实）。</w:t>
      </w:r>
    </w:p>
    <w:p w:rsidR="00805171" w:rsidRDefault="00682AB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</w:t>
      </w:r>
      <w:r>
        <w:rPr>
          <w:rFonts w:ascii="宋体" w:hAnsi="宋体" w:cs="宋体" w:hint="eastAsia"/>
          <w:sz w:val="24"/>
          <w:szCs w:val="24"/>
        </w:rPr>
        <w:t>申请社团</w:t>
      </w:r>
      <w:r>
        <w:rPr>
          <w:rFonts w:ascii="宋体" w:hAnsi="宋体" w:cs="宋体" w:hint="eastAsia"/>
          <w:sz w:val="24"/>
          <w:szCs w:val="24"/>
        </w:rPr>
        <w:t>在</w:t>
      </w:r>
      <w:r>
        <w:rPr>
          <w:rFonts w:ascii="宋体" w:hAnsi="宋体" w:cs="宋体" w:hint="eastAsia"/>
          <w:sz w:val="24"/>
          <w:szCs w:val="24"/>
        </w:rPr>
        <w:t>201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-201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学年</w:t>
      </w:r>
      <w:r>
        <w:rPr>
          <w:rFonts w:ascii="宋体" w:hAnsi="宋体" w:cs="宋体" w:hint="eastAsia"/>
          <w:sz w:val="24"/>
          <w:szCs w:val="24"/>
        </w:rPr>
        <w:t>作为院级学生社团</w:t>
      </w:r>
      <w:r>
        <w:rPr>
          <w:rFonts w:ascii="宋体" w:hAnsi="宋体" w:cs="宋体" w:hint="eastAsia"/>
          <w:sz w:val="24"/>
          <w:szCs w:val="24"/>
        </w:rPr>
        <w:t>期间</w:t>
      </w:r>
      <w:r>
        <w:rPr>
          <w:rFonts w:ascii="宋体" w:hAnsi="宋体" w:cs="宋体" w:hint="eastAsia"/>
          <w:sz w:val="24"/>
          <w:szCs w:val="24"/>
        </w:rPr>
        <w:t>的活动情况一览表（必须真实有效）。</w:t>
      </w:r>
    </w:p>
    <w:p w:rsidR="00805171" w:rsidRDefault="00682AB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五、申请社团对于未来推动社团蓬勃发展的规划及可行性分析。</w:t>
      </w:r>
    </w:p>
    <w:p w:rsidR="00805171" w:rsidRDefault="00682AB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六、申请社团对于丰富四川大学校园文</w:t>
      </w:r>
      <w:r>
        <w:rPr>
          <w:rFonts w:ascii="宋体" w:hAnsi="宋体" w:cs="宋体" w:hint="eastAsia"/>
          <w:sz w:val="24"/>
          <w:szCs w:val="24"/>
        </w:rPr>
        <w:t>化和课余活动的能动作用及可行性分析。</w:t>
      </w:r>
    </w:p>
    <w:p w:rsidR="00805171" w:rsidRDefault="00682AB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该学生社团的会员数量及会员名单（包括姓名、学院、专业、年级、联系方式等）。</w:t>
      </w:r>
    </w:p>
    <w:p w:rsidR="00805171" w:rsidRDefault="00805171">
      <w:pPr>
        <w:widowControl/>
        <w:spacing w:line="360" w:lineRule="atLeast"/>
        <w:jc w:val="left"/>
        <w:rPr>
          <w:rFonts w:ascii="宋体" w:hAnsi="宋体" w:cs="宋体"/>
        </w:rPr>
      </w:pPr>
    </w:p>
    <w:sectPr w:rsidR="008051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BF" w:rsidRDefault="00682ABF" w:rsidP="00E6260F">
      <w:r>
        <w:separator/>
      </w:r>
    </w:p>
  </w:endnote>
  <w:endnote w:type="continuationSeparator" w:id="0">
    <w:p w:rsidR="00682ABF" w:rsidRDefault="00682ABF" w:rsidP="00E6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BF" w:rsidRDefault="00682ABF" w:rsidP="00E6260F">
      <w:r>
        <w:separator/>
      </w:r>
    </w:p>
  </w:footnote>
  <w:footnote w:type="continuationSeparator" w:id="0">
    <w:p w:rsidR="00682ABF" w:rsidRDefault="00682ABF" w:rsidP="00E62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82ABF"/>
    <w:rsid w:val="00805171"/>
    <w:rsid w:val="00CE3507"/>
    <w:rsid w:val="00E6260F"/>
    <w:rsid w:val="032145A5"/>
    <w:rsid w:val="10D1138C"/>
    <w:rsid w:val="183A204C"/>
    <w:rsid w:val="1A9D50B9"/>
    <w:rsid w:val="1C6A5187"/>
    <w:rsid w:val="1F3050C3"/>
    <w:rsid w:val="230D5D8D"/>
    <w:rsid w:val="34057765"/>
    <w:rsid w:val="3ADE2921"/>
    <w:rsid w:val="4C0A34CE"/>
    <w:rsid w:val="52A64BCC"/>
    <w:rsid w:val="5E340A9B"/>
    <w:rsid w:val="61D7283F"/>
    <w:rsid w:val="7E5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C26EB3-B6BA-4E20-A4B1-05C3FF14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character" w:styleId="a4">
    <w:name w:val="FollowedHyperlink"/>
    <w:basedOn w:val="a0"/>
    <w:unhideWhenUsed/>
    <w:rPr>
      <w:color w:val="666666"/>
      <w:u w:val="none"/>
    </w:rPr>
  </w:style>
  <w:style w:type="character" w:styleId="a5">
    <w:name w:val="Emphasis"/>
    <w:basedOn w:val="a0"/>
    <w:qFormat/>
    <w:locked/>
  </w:style>
  <w:style w:type="character" w:styleId="a6">
    <w:name w:val="Hyperlink"/>
    <w:basedOn w:val="a0"/>
    <w:unhideWhenUsed/>
    <w:rPr>
      <w:color w:val="666666"/>
      <w:u w:val="none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</w:r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icon-qzone-b">
    <w:name w:val="icon-qzone-b"/>
    <w:basedOn w:val="a0"/>
  </w:style>
  <w:style w:type="character" w:customStyle="1" w:styleId="title-word-bg">
    <w:name w:val="title-word-bg"/>
    <w:basedOn w:val="a0"/>
    <w:rPr>
      <w:color w:val="FFDCD3"/>
    </w:rPr>
  </w:style>
  <w:style w:type="character" w:customStyle="1" w:styleId="icon30-visitor-b">
    <w:name w:val="icon30-visitor-b"/>
    <w:basedOn w:val="a0"/>
  </w:style>
  <w:style w:type="character" w:customStyle="1" w:styleId="icon-renren-b">
    <w:name w:val="icon-renren-b"/>
    <w:basedOn w:val="a0"/>
  </w:style>
  <w:style w:type="character" w:customStyle="1" w:styleId="icon-renren-b1">
    <w:name w:val="icon-renren-b1"/>
    <w:basedOn w:val="a0"/>
  </w:style>
  <w:style w:type="character" w:customStyle="1" w:styleId="icon-renren-b2">
    <w:name w:val="icon-renren-b2"/>
    <w:basedOn w:val="a0"/>
  </w:style>
  <w:style w:type="character" w:customStyle="1" w:styleId="current">
    <w:name w:val="current"/>
    <w:basedOn w:val="a0"/>
    <w:rPr>
      <w:color w:val="FF8585"/>
    </w:rPr>
  </w:style>
  <w:style w:type="character" w:customStyle="1" w:styleId="wrap-join-b">
    <w:name w:val="wrap-join-b"/>
    <w:basedOn w:val="a0"/>
    <w:rPr>
      <w:color w:val="333333"/>
    </w:rPr>
  </w:style>
  <w:style w:type="character" w:customStyle="1" w:styleId="icon30-sohu-b6">
    <w:name w:val="icon30-sohu-b6"/>
    <w:basedOn w:val="a0"/>
  </w:style>
  <w:style w:type="character" w:customStyle="1" w:styleId="title-name-gw">
    <w:name w:val="title-name-gw"/>
    <w:basedOn w:val="a0"/>
  </w:style>
  <w:style w:type="character" w:customStyle="1" w:styleId="icon-sohu-click-b">
    <w:name w:val="icon-sohu-click-b"/>
    <w:basedOn w:val="a0"/>
  </w:style>
  <w:style w:type="character" w:customStyle="1" w:styleId="btn-load-bf">
    <w:name w:val="btn-load-bf"/>
    <w:basedOn w:val="a0"/>
  </w:style>
  <w:style w:type="character" w:customStyle="1" w:styleId="btn-load-bf1">
    <w:name w:val="btn-load-bf1"/>
    <w:basedOn w:val="a0"/>
  </w:style>
  <w:style w:type="character" w:customStyle="1" w:styleId="btn-load-bf2">
    <w:name w:val="btn-load-bf2"/>
    <w:basedOn w:val="a0"/>
    <w:rPr>
      <w:bdr w:val="single" w:sz="12" w:space="0" w:color="CCD4D9"/>
    </w:rPr>
  </w:style>
  <w:style w:type="character" w:customStyle="1" w:styleId="btn-load-bf3">
    <w:name w:val="btn-load-bf3"/>
    <w:basedOn w:val="a0"/>
    <w:rPr>
      <w:bdr w:val="single" w:sz="12" w:space="0" w:color="CCD4D9"/>
    </w:rPr>
  </w:style>
  <w:style w:type="character" w:customStyle="1" w:styleId="prompt-empty-w">
    <w:name w:val="prompt-empty-w"/>
    <w:basedOn w:val="a0"/>
    <w:rPr>
      <w:color w:val="EE542A"/>
      <w:shd w:val="clear" w:color="auto" w:fill="FEF2E1"/>
    </w:rPr>
  </w:style>
  <w:style w:type="character" w:customStyle="1" w:styleId="user-top-gw2">
    <w:name w:val="user-top-gw2"/>
    <w:basedOn w:val="a0"/>
    <w:rPr>
      <w:vanish/>
    </w:rPr>
  </w:style>
  <w:style w:type="character" w:customStyle="1" w:styleId="icon-sina-cancel-b">
    <w:name w:val="icon-sina-cancel-b"/>
    <w:basedOn w:val="a0"/>
  </w:style>
  <w:style w:type="character" w:customStyle="1" w:styleId="user-time-gw">
    <w:name w:val="user-time-gw"/>
    <w:basedOn w:val="a0"/>
    <w:rPr>
      <w:vanish/>
    </w:rPr>
  </w:style>
  <w:style w:type="character" w:customStyle="1" w:styleId="icon-qq-cancel-b">
    <w:name w:val="icon-qq-cancel-b"/>
    <w:basedOn w:val="a0"/>
  </w:style>
  <w:style w:type="character" w:customStyle="1" w:styleId="icon-qq-cancel-b1">
    <w:name w:val="icon-qq-cancel-b1"/>
    <w:basedOn w:val="a0"/>
  </w:style>
  <w:style w:type="character" w:customStyle="1" w:styleId="icon-qq-cancel-b2">
    <w:name w:val="icon-qq-cancel-b2"/>
    <w:basedOn w:val="a0"/>
  </w:style>
  <w:style w:type="character" w:customStyle="1" w:styleId="hover73">
    <w:name w:val="hover73"/>
    <w:basedOn w:val="a0"/>
  </w:style>
  <w:style w:type="character" w:customStyle="1" w:styleId="icon-sohu-b">
    <w:name w:val="icon-sohu-b"/>
    <w:basedOn w:val="a0"/>
  </w:style>
  <w:style w:type="character" w:customStyle="1" w:styleId="icon-sohu-b1">
    <w:name w:val="icon-sohu-b1"/>
    <w:basedOn w:val="a0"/>
  </w:style>
  <w:style w:type="character" w:customStyle="1" w:styleId="icon-sohu-b2">
    <w:name w:val="icon-sohu-b2"/>
    <w:basedOn w:val="a0"/>
  </w:style>
  <w:style w:type="character" w:customStyle="1" w:styleId="icon-sina-b">
    <w:name w:val="icon-sina-b"/>
    <w:basedOn w:val="a0"/>
  </w:style>
  <w:style w:type="character" w:customStyle="1" w:styleId="icon-sina-b1">
    <w:name w:val="icon-sina-b1"/>
    <w:basedOn w:val="a0"/>
  </w:style>
  <w:style w:type="character" w:customStyle="1" w:styleId="icon-sina-b2">
    <w:name w:val="icon-sina-b2"/>
    <w:basedOn w:val="a0"/>
  </w:style>
  <w:style w:type="character" w:customStyle="1" w:styleId="icon-renren-click-b">
    <w:name w:val="icon-renren-click-b"/>
    <w:basedOn w:val="a0"/>
  </w:style>
  <w:style w:type="character" w:customStyle="1" w:styleId="icon-renren-click-b1">
    <w:name w:val="icon-renren-click-b1"/>
    <w:basedOn w:val="a0"/>
  </w:style>
  <w:style w:type="character" w:customStyle="1" w:styleId="icon-renren-click-b2">
    <w:name w:val="icon-renren-click-b2"/>
    <w:basedOn w:val="a0"/>
  </w:style>
  <w:style w:type="character" w:customStyle="1" w:styleId="title-name-bg">
    <w:name w:val="title-name-bg"/>
    <w:basedOn w:val="a0"/>
  </w:style>
  <w:style w:type="character" w:customStyle="1" w:styleId="user-floor-gw2">
    <w:name w:val="user-floor-gw2"/>
    <w:basedOn w:val="a0"/>
    <w:rPr>
      <w:sz w:val="22"/>
      <w:szCs w:val="22"/>
    </w:rPr>
  </w:style>
  <w:style w:type="character" w:customStyle="1" w:styleId="prompt-succeed-w">
    <w:name w:val="prompt-succeed-w"/>
    <w:basedOn w:val="a0"/>
  </w:style>
  <w:style w:type="character" w:customStyle="1" w:styleId="icon-qq-b">
    <w:name w:val="icon-qq-b"/>
    <w:basedOn w:val="a0"/>
  </w:style>
  <w:style w:type="character" w:customStyle="1" w:styleId="icon-qq-b1">
    <w:name w:val="icon-qq-b1"/>
    <w:basedOn w:val="a0"/>
  </w:style>
  <w:style w:type="character" w:customStyle="1" w:styleId="icon-qq-b2">
    <w:name w:val="icon-qq-b2"/>
    <w:basedOn w:val="a0"/>
  </w:style>
  <w:style w:type="character" w:customStyle="1" w:styleId="icon-qq-click-b">
    <w:name w:val="icon-qq-click-b"/>
    <w:basedOn w:val="a0"/>
  </w:style>
  <w:style w:type="character" w:customStyle="1" w:styleId="icon-qq-click-b1">
    <w:name w:val="icon-qq-click-b1"/>
    <w:basedOn w:val="a0"/>
  </w:style>
  <w:style w:type="character" w:customStyle="1" w:styleId="icon-qq-click-b2">
    <w:name w:val="icon-qq-click-b2"/>
    <w:basedOn w:val="a0"/>
  </w:style>
  <w:style w:type="character" w:customStyle="1" w:styleId="icon-sina-click-b">
    <w:name w:val="icon-sina-click-b"/>
    <w:basedOn w:val="a0"/>
  </w:style>
  <w:style w:type="character" w:customStyle="1" w:styleId="icon-sina-click-b1">
    <w:name w:val="icon-sina-click-b1"/>
    <w:basedOn w:val="a0"/>
  </w:style>
  <w:style w:type="character" w:customStyle="1" w:styleId="icon-sina-click-b2">
    <w:name w:val="icon-sina-click-b2"/>
    <w:basedOn w:val="a0"/>
  </w:style>
  <w:style w:type="character" w:customStyle="1" w:styleId="icon-sohu-cancel-b">
    <w:name w:val="icon-sohu-cancel-b"/>
    <w:basedOn w:val="a0"/>
  </w:style>
  <w:style w:type="character" w:customStyle="1" w:styleId="icon-sohu-cancel-b1">
    <w:name w:val="icon-sohu-cancel-b1"/>
    <w:basedOn w:val="a0"/>
  </w:style>
  <w:style w:type="character" w:customStyle="1" w:styleId="icon-sohu-cancel-b2">
    <w:name w:val="icon-sohu-cancel-b2"/>
    <w:basedOn w:val="a0"/>
  </w:style>
  <w:style w:type="character" w:customStyle="1" w:styleId="icon-renren-cancel-b">
    <w:name w:val="icon-renren-cancel-b"/>
    <w:basedOn w:val="a0"/>
  </w:style>
  <w:style w:type="character" w:customStyle="1" w:styleId="icon-renren-cancel-b1">
    <w:name w:val="icon-renren-cancel-b1"/>
    <w:basedOn w:val="a0"/>
  </w:style>
  <w:style w:type="character" w:customStyle="1" w:styleId="icon-renren-cancel-b2">
    <w:name w:val="icon-renren-cancel-b2"/>
    <w:basedOn w:val="a0"/>
  </w:style>
  <w:style w:type="character" w:customStyle="1" w:styleId="btn-fw6">
    <w:name w:val="btn-fw6"/>
    <w:basedOn w:val="a0"/>
  </w:style>
  <w:style w:type="character" w:customStyle="1" w:styleId="btn-fw7">
    <w:name w:val="btn-fw7"/>
    <w:basedOn w:val="a0"/>
  </w:style>
  <w:style w:type="character" w:customStyle="1" w:styleId="icon30-qq-b">
    <w:name w:val="icon30-qq-b"/>
    <w:basedOn w:val="a0"/>
  </w:style>
  <w:style w:type="character" w:customStyle="1" w:styleId="icon30-qq-b1">
    <w:name w:val="icon30-qq-b1"/>
    <w:basedOn w:val="a0"/>
  </w:style>
  <w:style w:type="character" w:customStyle="1" w:styleId="icon30-qq-b2">
    <w:name w:val="icon30-qq-b2"/>
    <w:basedOn w:val="a0"/>
  </w:style>
  <w:style w:type="character" w:customStyle="1" w:styleId="icon30-renren-b">
    <w:name w:val="icon30-renren-b"/>
    <w:basedOn w:val="a0"/>
  </w:style>
  <w:style w:type="character" w:customStyle="1" w:styleId="icon30-renren-b1">
    <w:name w:val="icon30-renren-b1"/>
    <w:basedOn w:val="a0"/>
  </w:style>
  <w:style w:type="character" w:customStyle="1" w:styleId="icon30-renren-b2">
    <w:name w:val="icon30-renren-b2"/>
    <w:basedOn w:val="a0"/>
  </w:style>
  <w:style w:type="character" w:customStyle="1" w:styleId="title-word-gw">
    <w:name w:val="title-word-gw"/>
    <w:basedOn w:val="a0"/>
    <w:rPr>
      <w:sz w:val="18"/>
      <w:szCs w:val="18"/>
    </w:rPr>
  </w:style>
  <w:style w:type="character" w:customStyle="1" w:styleId="icon30-sina-b6">
    <w:name w:val="icon30-sina-b6"/>
    <w:basedOn w:val="a0"/>
  </w:style>
  <w:style w:type="character" w:customStyle="1" w:styleId="icon30-sina-b7">
    <w:name w:val="icon30-sina-b7"/>
    <w:basedOn w:val="a0"/>
  </w:style>
  <w:style w:type="character" w:customStyle="1" w:styleId="icon30-sina-b8">
    <w:name w:val="icon30-sina-b8"/>
    <w:basedOn w:val="a0"/>
  </w:style>
  <w:style w:type="paragraph" w:styleId="a7">
    <w:name w:val="header"/>
    <w:basedOn w:val="a"/>
    <w:link w:val="Char0"/>
    <w:unhideWhenUsed/>
    <w:rsid w:val="00E62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6260F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unhideWhenUsed/>
    <w:rsid w:val="00E62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6260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关于四川大学2012—2013学年院级社团升为校级社团评定的通知</dc:title>
  <dc:creator>l</dc:creator>
  <cp:lastModifiedBy>think</cp:lastModifiedBy>
  <cp:revision>1</cp:revision>
  <dcterms:created xsi:type="dcterms:W3CDTF">2014-04-20T14:25:00Z</dcterms:created>
  <dcterms:modified xsi:type="dcterms:W3CDTF">2016-04-12T07:40:00Z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